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C1" w:rsidRDefault="004D7FC1" w:rsidP="004D7FC1">
      <w:pPr>
        <w:jc w:val="center"/>
        <w:rPr>
          <w:smallCaps/>
          <w:sz w:val="24"/>
          <w:szCs w:val="24"/>
        </w:rPr>
      </w:pPr>
      <w:bookmarkStart w:id="0" w:name="BM_1_"/>
      <w:bookmarkEnd w:id="0"/>
      <w:r>
        <w:rPr>
          <w:sz w:val="24"/>
          <w:szCs w:val="24"/>
        </w:rPr>
        <w:t>UNITED STATES BANKRUPTCY APPELLATE PANEL</w:t>
      </w:r>
    </w:p>
    <w:p w:rsidR="004D7FC1" w:rsidRDefault="004D7FC1" w:rsidP="004D7FC1">
      <w:pPr>
        <w:jc w:val="center"/>
        <w:rPr>
          <w:sz w:val="24"/>
          <w:szCs w:val="24"/>
        </w:rPr>
      </w:pPr>
      <w:r>
        <w:rPr>
          <w:smallCaps/>
        </w:rPr>
        <w:t>of the Tenth Circuit</w:t>
      </w:r>
    </w:p>
    <w:tbl>
      <w:tblPr>
        <w:tblW w:w="10875" w:type="dxa"/>
        <w:tblInd w:w="-4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4404"/>
        <w:gridCol w:w="3379"/>
      </w:tblGrid>
      <w:tr w:rsidR="004D7FC1" w:rsidRPr="005920A4" w:rsidTr="0048768A">
        <w:trPr>
          <w:cantSplit/>
          <w:trHeight w:val="1148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D7FC1" w:rsidRPr="005920A4" w:rsidRDefault="004D7FC1">
            <w:pPr>
              <w:spacing w:before="120"/>
            </w:pPr>
          </w:p>
          <w:p w:rsidR="004D7FC1" w:rsidRPr="005920A4" w:rsidRDefault="00FB5C48">
            <w:r w:rsidRPr="005920A4">
              <w:t>Blaine F. Bates</w:t>
            </w:r>
          </w:p>
          <w:p w:rsidR="004D7FC1" w:rsidRPr="005920A4" w:rsidRDefault="004D7FC1">
            <w:r w:rsidRPr="005920A4">
              <w:t>Clerk of Court</w:t>
            </w:r>
          </w:p>
          <w:p w:rsidR="004D7FC1" w:rsidRPr="005920A4" w:rsidRDefault="004D7FC1">
            <w:pPr>
              <w:spacing w:after="57"/>
            </w:pPr>
            <w:r w:rsidRPr="005920A4">
              <w:tab/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D7FC1" w:rsidRPr="005920A4" w:rsidRDefault="004D7FC1" w:rsidP="0048768A">
            <w:pPr>
              <w:jc w:val="center"/>
              <w:rPr>
                <w:smallCaps/>
              </w:rPr>
            </w:pPr>
            <w:r w:rsidRPr="005920A4">
              <w:rPr>
                <w:smallCaps/>
              </w:rPr>
              <w:t>Office of the Clerk</w:t>
            </w:r>
          </w:p>
          <w:p w:rsidR="004D7FC1" w:rsidRPr="005920A4" w:rsidRDefault="004D7FC1" w:rsidP="00487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D7FC1" w:rsidRPr="005920A4" w:rsidRDefault="004D7FC1">
            <w:pPr>
              <w:spacing w:before="120"/>
              <w:jc w:val="right"/>
            </w:pPr>
          </w:p>
          <w:p w:rsidR="0048768A" w:rsidRDefault="0048768A" w:rsidP="0048768A">
            <w:pPr>
              <w:jc w:val="right"/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t>Byron White U.S. Courthouse</w:t>
            </w:r>
          </w:p>
          <w:p w:rsidR="004D7FC1" w:rsidRPr="005920A4" w:rsidRDefault="0048768A" w:rsidP="0048768A">
            <w:pPr>
              <w:spacing w:after="57"/>
              <w:jc w:val="right"/>
            </w:pPr>
            <w:r>
              <w:t>1823 Stout St., Denver, CO 80257 (303) 335-2900</w:t>
            </w:r>
          </w:p>
        </w:tc>
      </w:tr>
    </w:tbl>
    <w:p w:rsidR="004D7FC1" w:rsidRDefault="004D7FC1" w:rsidP="004D7FC1">
      <w:pPr>
        <w:rPr>
          <w:sz w:val="24"/>
          <w:szCs w:val="24"/>
        </w:rPr>
      </w:pPr>
    </w:p>
    <w:p w:rsidR="009C0467" w:rsidRDefault="00A735CF" w:rsidP="00811811">
      <w:pPr>
        <w:jc w:val="center"/>
        <w:rPr>
          <w:b/>
          <w:bCs/>
          <w:sz w:val="22"/>
          <w:szCs w:val="22"/>
        </w:rPr>
      </w:pPr>
      <w:r w:rsidRPr="000710CD">
        <w:rPr>
          <w:b/>
          <w:bCs/>
          <w:sz w:val="22"/>
          <w:szCs w:val="22"/>
        </w:rPr>
        <w:t>Oral Argument Acknowledgment Form</w:t>
      </w:r>
      <w:r w:rsidR="00811811">
        <w:rPr>
          <w:b/>
          <w:bCs/>
          <w:sz w:val="22"/>
          <w:szCs w:val="22"/>
        </w:rPr>
        <w:t xml:space="preserve"> </w:t>
      </w:r>
    </w:p>
    <w:p w:rsidR="00811811" w:rsidRPr="00811811" w:rsidRDefault="00811811" w:rsidP="008118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9C0467">
        <w:rPr>
          <w:b/>
          <w:bCs/>
          <w:sz w:val="22"/>
          <w:szCs w:val="22"/>
        </w:rPr>
        <w:t xml:space="preserve">Notification </w:t>
      </w:r>
      <w:r>
        <w:rPr>
          <w:b/>
          <w:bCs/>
          <w:sz w:val="22"/>
          <w:szCs w:val="22"/>
        </w:rPr>
        <w:t>of Appearance</w:t>
      </w:r>
      <w:r w:rsidR="009C0467">
        <w:rPr>
          <w:b/>
          <w:bCs/>
          <w:sz w:val="22"/>
          <w:szCs w:val="22"/>
        </w:rPr>
        <w:t xml:space="preserve"> pursuant to </w:t>
      </w:r>
      <w:r w:rsidR="009C20DE">
        <w:rPr>
          <w:b/>
          <w:bCs/>
          <w:sz w:val="22"/>
          <w:szCs w:val="22"/>
        </w:rPr>
        <w:t>Tenth</w:t>
      </w:r>
      <w:r w:rsidR="009C0467">
        <w:rPr>
          <w:b/>
          <w:bCs/>
          <w:sz w:val="22"/>
          <w:szCs w:val="22"/>
        </w:rPr>
        <w:t xml:space="preserve"> Circuit BAP Local Rule 8019-1(c)</w:t>
      </w:r>
      <w:r>
        <w:rPr>
          <w:b/>
          <w:bCs/>
          <w:sz w:val="22"/>
          <w:szCs w:val="22"/>
        </w:rPr>
        <w:t>)</w:t>
      </w:r>
    </w:p>
    <w:p w:rsidR="004D7FC1" w:rsidRPr="000710CD" w:rsidRDefault="004D7FC1" w:rsidP="004D7FC1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48768A" w:rsidRPr="00EF1F60" w:rsidTr="00293A28">
        <w:trPr>
          <w:cantSplit/>
        </w:trPr>
        <w:tc>
          <w:tcPr>
            <w:tcW w:w="3240" w:type="dxa"/>
          </w:tcPr>
          <w:p w:rsidR="0048768A" w:rsidRPr="00EF1F60" w:rsidRDefault="0048768A" w:rsidP="0048768A">
            <w:pPr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Case Name:</w:t>
            </w:r>
          </w:p>
        </w:tc>
        <w:tc>
          <w:tcPr>
            <w:tcW w:w="6120" w:type="dxa"/>
          </w:tcPr>
          <w:p w:rsidR="0048768A" w:rsidRPr="00EF1F60" w:rsidRDefault="0048768A" w:rsidP="0038259D">
            <w:pPr>
              <w:ind w:right="462"/>
              <w:rPr>
                <w:sz w:val="24"/>
                <w:szCs w:val="24"/>
              </w:rPr>
            </w:pPr>
          </w:p>
        </w:tc>
      </w:tr>
      <w:tr w:rsidR="0048768A" w:rsidRPr="00EF1F60" w:rsidTr="00293A28">
        <w:trPr>
          <w:cantSplit/>
        </w:trPr>
        <w:tc>
          <w:tcPr>
            <w:tcW w:w="3240" w:type="dxa"/>
          </w:tcPr>
          <w:p w:rsidR="00BE3581" w:rsidRPr="00EF1F60" w:rsidRDefault="00BE3581" w:rsidP="0048768A">
            <w:pPr>
              <w:ind w:right="462"/>
              <w:rPr>
                <w:sz w:val="24"/>
                <w:szCs w:val="24"/>
              </w:rPr>
            </w:pPr>
          </w:p>
          <w:p w:rsidR="0048768A" w:rsidRPr="00EF1F60" w:rsidRDefault="0048768A" w:rsidP="0048768A">
            <w:pPr>
              <w:ind w:right="462"/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BAP No.:</w:t>
            </w:r>
          </w:p>
        </w:tc>
        <w:tc>
          <w:tcPr>
            <w:tcW w:w="6120" w:type="dxa"/>
          </w:tcPr>
          <w:p w:rsidR="00BE3581" w:rsidRPr="00EF1F60" w:rsidRDefault="00BE3581" w:rsidP="0048768A">
            <w:pPr>
              <w:ind w:right="462"/>
              <w:rPr>
                <w:sz w:val="24"/>
                <w:szCs w:val="24"/>
              </w:rPr>
            </w:pPr>
          </w:p>
          <w:p w:rsidR="0048768A" w:rsidRPr="00EF1F60" w:rsidRDefault="0048768A" w:rsidP="0048768A">
            <w:pPr>
              <w:ind w:right="462"/>
              <w:rPr>
                <w:sz w:val="24"/>
                <w:szCs w:val="24"/>
              </w:rPr>
            </w:pPr>
          </w:p>
        </w:tc>
      </w:tr>
    </w:tbl>
    <w:p w:rsidR="0048768A" w:rsidRPr="00EF1F60" w:rsidRDefault="0048768A" w:rsidP="004D7FC1">
      <w:pPr>
        <w:ind w:right="462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48768A" w:rsidRPr="00EF1F60" w:rsidTr="00882BDE">
        <w:trPr>
          <w:cantSplit/>
        </w:trPr>
        <w:tc>
          <w:tcPr>
            <w:tcW w:w="3240" w:type="dxa"/>
          </w:tcPr>
          <w:p w:rsidR="0048768A" w:rsidRPr="00EF1F60" w:rsidRDefault="0048768A" w:rsidP="0048768A">
            <w:pPr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Argument Date/Time:</w:t>
            </w:r>
          </w:p>
        </w:tc>
        <w:tc>
          <w:tcPr>
            <w:tcW w:w="6120" w:type="dxa"/>
          </w:tcPr>
          <w:p w:rsidR="00293A28" w:rsidRDefault="00293A28" w:rsidP="0048768A">
            <w:pPr>
              <w:ind w:right="462"/>
              <w:rPr>
                <w:sz w:val="24"/>
                <w:szCs w:val="24"/>
              </w:rPr>
            </w:pPr>
          </w:p>
          <w:p w:rsidR="004D4164" w:rsidRPr="00EF1F60" w:rsidRDefault="004D4164" w:rsidP="0048768A">
            <w:pPr>
              <w:ind w:right="462"/>
              <w:rPr>
                <w:sz w:val="24"/>
                <w:szCs w:val="24"/>
              </w:rPr>
            </w:pPr>
          </w:p>
        </w:tc>
      </w:tr>
      <w:tr w:rsidR="004D7FC1" w:rsidRPr="00EF1F60" w:rsidTr="00882BDE">
        <w:trPr>
          <w:cantSplit/>
        </w:trPr>
        <w:tc>
          <w:tcPr>
            <w:tcW w:w="3240" w:type="dxa"/>
          </w:tcPr>
          <w:p w:rsidR="004D7FC1" w:rsidRPr="00EF1F60" w:rsidRDefault="0048768A" w:rsidP="00293A28">
            <w:pPr>
              <w:ind w:right="462"/>
              <w:rPr>
                <w:sz w:val="24"/>
                <w:szCs w:val="24"/>
              </w:rPr>
            </w:pPr>
            <w:r w:rsidRPr="00EF1F60">
              <w:rPr>
                <w:sz w:val="24"/>
                <w:szCs w:val="24"/>
              </w:rPr>
              <w:t>Argument</w:t>
            </w:r>
            <w:r w:rsidR="00293A28" w:rsidRPr="00EF1F60">
              <w:rPr>
                <w:sz w:val="24"/>
                <w:szCs w:val="24"/>
              </w:rPr>
              <w:t xml:space="preserve"> </w:t>
            </w:r>
            <w:r w:rsidR="004D7FC1" w:rsidRPr="00EF1F60">
              <w:rPr>
                <w:sz w:val="24"/>
                <w:szCs w:val="24"/>
              </w:rPr>
              <w:t>Location:</w:t>
            </w:r>
          </w:p>
        </w:tc>
        <w:tc>
          <w:tcPr>
            <w:tcW w:w="6120" w:type="dxa"/>
          </w:tcPr>
          <w:p w:rsidR="00EF1F60" w:rsidRPr="00EF1F60" w:rsidRDefault="00EF1F60" w:rsidP="00EF1F60">
            <w:pPr>
              <w:ind w:right="462"/>
              <w:rPr>
                <w:sz w:val="24"/>
                <w:szCs w:val="24"/>
              </w:rPr>
            </w:pPr>
            <w:bookmarkStart w:id="1" w:name="ArgLocation"/>
            <w:bookmarkStart w:id="2" w:name="_GoBack"/>
            <w:bookmarkEnd w:id="1"/>
            <w:bookmarkEnd w:id="2"/>
          </w:p>
          <w:p w:rsidR="00293A28" w:rsidRPr="00EF1F60" w:rsidRDefault="00293A28" w:rsidP="000710CD">
            <w:pPr>
              <w:ind w:right="462"/>
              <w:rPr>
                <w:sz w:val="24"/>
                <w:szCs w:val="24"/>
              </w:rPr>
            </w:pPr>
          </w:p>
        </w:tc>
      </w:tr>
      <w:tr w:rsidR="00293A28" w:rsidRPr="00EF1F60" w:rsidTr="00882BDE">
        <w:trPr>
          <w:cantSplit/>
        </w:trPr>
        <w:tc>
          <w:tcPr>
            <w:tcW w:w="3240" w:type="dxa"/>
          </w:tcPr>
          <w:p w:rsidR="00293A28" w:rsidRPr="00EF1F60" w:rsidRDefault="00293A28" w:rsidP="00293A28">
            <w:pPr>
              <w:ind w:right="462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293A28" w:rsidRPr="00EF1F60" w:rsidRDefault="00293A28" w:rsidP="00BE3581">
            <w:pPr>
              <w:spacing w:line="360" w:lineRule="auto"/>
              <w:ind w:right="462"/>
              <w:rPr>
                <w:sz w:val="24"/>
                <w:szCs w:val="24"/>
              </w:rPr>
            </w:pPr>
          </w:p>
        </w:tc>
      </w:tr>
    </w:tbl>
    <w:p w:rsidR="000710CD" w:rsidRPr="00EF1F60" w:rsidRDefault="000710CD" w:rsidP="004D7FC1">
      <w:pPr>
        <w:ind w:right="462"/>
        <w:rPr>
          <w:sz w:val="24"/>
          <w:szCs w:val="24"/>
        </w:rPr>
      </w:pPr>
    </w:p>
    <w:p w:rsidR="004D7FC1" w:rsidRPr="00EF1F60" w:rsidRDefault="00356A45" w:rsidP="00356A45">
      <w:pPr>
        <w:ind w:right="462"/>
        <w:rPr>
          <w:sz w:val="24"/>
          <w:szCs w:val="24"/>
        </w:rPr>
      </w:pPr>
      <w:r w:rsidRPr="00EF1F60">
        <w:rPr>
          <w:sz w:val="24"/>
          <w:szCs w:val="24"/>
        </w:rPr>
        <w:t xml:space="preserve">I hereby certify I </w:t>
      </w:r>
      <w:r w:rsidR="004D7FC1" w:rsidRPr="00EF1F60">
        <w:rPr>
          <w:sz w:val="24"/>
          <w:szCs w:val="24"/>
        </w:rPr>
        <w:t>have received notification of th</w:t>
      </w:r>
      <w:r w:rsidR="00EF1F60">
        <w:rPr>
          <w:sz w:val="24"/>
          <w:szCs w:val="24"/>
        </w:rPr>
        <w:t>e setting of the above appeal</w:t>
      </w:r>
      <w:r w:rsidR="004D7FC1" w:rsidRPr="00EF1F60">
        <w:rPr>
          <w:sz w:val="24"/>
          <w:szCs w:val="24"/>
        </w:rPr>
        <w:t xml:space="preserve"> for oral argument at the date, time, and place set forth above</w:t>
      </w:r>
      <w:r w:rsidR="00EF1F60" w:rsidRPr="00EF1F60">
        <w:rPr>
          <w:sz w:val="24"/>
          <w:szCs w:val="24"/>
        </w:rPr>
        <w:t xml:space="preserve">. </w:t>
      </w:r>
    </w:p>
    <w:p w:rsidR="004D7FC1" w:rsidRPr="00EF1F60" w:rsidRDefault="004D7FC1" w:rsidP="004D7FC1">
      <w:pPr>
        <w:ind w:right="462"/>
        <w:rPr>
          <w:sz w:val="24"/>
          <w:szCs w:val="24"/>
        </w:rPr>
      </w:pPr>
    </w:p>
    <w:p w:rsidR="004D7FC1" w:rsidRPr="00EF1F60" w:rsidRDefault="00882BDE" w:rsidP="0038259D">
      <w:pPr>
        <w:tabs>
          <w:tab w:val="left" w:pos="720"/>
        </w:tabs>
        <w:ind w:right="461"/>
        <w:rPr>
          <w:i/>
          <w:sz w:val="24"/>
          <w:szCs w:val="24"/>
        </w:rPr>
      </w:pPr>
      <w:r w:rsidRPr="00EF1F60">
        <w:rPr>
          <w:sz w:val="24"/>
          <w:szCs w:val="24"/>
        </w:rPr>
        <w:t>T</w:t>
      </w:r>
      <w:r w:rsidR="00C92390" w:rsidRPr="00EF1F60">
        <w:rPr>
          <w:bCs/>
          <w:sz w:val="24"/>
          <w:szCs w:val="24"/>
        </w:rPr>
        <w:t xml:space="preserve">he following attorney </w:t>
      </w:r>
      <w:r w:rsidR="00EF1F60" w:rsidRPr="00EF1F60">
        <w:rPr>
          <w:bCs/>
          <w:sz w:val="24"/>
          <w:szCs w:val="24"/>
        </w:rPr>
        <w:t xml:space="preserve">or pro se party </w:t>
      </w:r>
      <w:r w:rsidR="00C92390" w:rsidRPr="00EF1F60">
        <w:rPr>
          <w:bCs/>
          <w:sz w:val="24"/>
          <w:szCs w:val="24"/>
        </w:rPr>
        <w:t>will</w:t>
      </w:r>
      <w:r w:rsidR="004D7FC1" w:rsidRPr="00EF1F60">
        <w:rPr>
          <w:sz w:val="24"/>
          <w:szCs w:val="24"/>
        </w:rPr>
        <w:t xml:space="preserve"> appear and co</w:t>
      </w:r>
      <w:r w:rsidR="00C92390" w:rsidRPr="00EF1F60">
        <w:rPr>
          <w:sz w:val="24"/>
          <w:szCs w:val="24"/>
        </w:rPr>
        <w:t xml:space="preserve">nduct oral argument.  </w:t>
      </w:r>
      <w:r w:rsidR="00C92390" w:rsidRPr="00EF1F60">
        <w:rPr>
          <w:i/>
          <w:sz w:val="24"/>
          <w:szCs w:val="24"/>
        </w:rPr>
        <w:t xml:space="preserve">(If the arguing attorney has not already done so, a statement of admission to practice must be filed with this form.) </w:t>
      </w:r>
    </w:p>
    <w:p w:rsidR="00356A45" w:rsidRPr="00EF1F60" w:rsidRDefault="00356A45" w:rsidP="00BE35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right="462" w:hanging="2160"/>
        <w:rPr>
          <w:sz w:val="24"/>
          <w:szCs w:val="24"/>
        </w:rPr>
      </w:pPr>
    </w:p>
    <w:p w:rsidR="00EF1F60" w:rsidRPr="00EF1F60" w:rsidRDefault="004D7FC1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462"/>
        <w:rPr>
          <w:sz w:val="24"/>
          <w:szCs w:val="24"/>
        </w:rPr>
      </w:pPr>
      <w:r w:rsidRPr="00EF1F60">
        <w:rPr>
          <w:sz w:val="24"/>
          <w:szCs w:val="24"/>
        </w:rPr>
        <w:t>Arguing attorney</w:t>
      </w:r>
      <w:r w:rsidR="00EF1F60" w:rsidRPr="00EF1F60">
        <w:rPr>
          <w:sz w:val="24"/>
          <w:szCs w:val="24"/>
        </w:rPr>
        <w:t xml:space="preserve"> </w:t>
      </w:r>
    </w:p>
    <w:p w:rsidR="004D7FC1" w:rsidRPr="00EF1F60" w:rsidRDefault="00EF1F60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720" w:right="462"/>
        <w:rPr>
          <w:sz w:val="24"/>
          <w:szCs w:val="24"/>
        </w:rPr>
      </w:pPr>
      <w:proofErr w:type="gramStart"/>
      <w:r w:rsidRPr="00EF1F60">
        <w:rPr>
          <w:sz w:val="24"/>
          <w:szCs w:val="24"/>
        </w:rPr>
        <w:t>or</w:t>
      </w:r>
      <w:proofErr w:type="gramEnd"/>
      <w:r w:rsidRPr="00EF1F60">
        <w:rPr>
          <w:sz w:val="24"/>
          <w:szCs w:val="24"/>
        </w:rPr>
        <w:t xml:space="preserve"> pro se party</w:t>
      </w:r>
      <w:r w:rsidR="004D7FC1" w:rsidRPr="00EF1F60">
        <w:rPr>
          <w:sz w:val="24"/>
          <w:szCs w:val="24"/>
        </w:rPr>
        <w:t>:</w:t>
      </w:r>
      <w:r w:rsidR="00BE3581" w:rsidRPr="00EF1F60">
        <w:rPr>
          <w:sz w:val="24"/>
          <w:szCs w:val="24"/>
        </w:rPr>
        <w:t xml:space="preserve">  </w:t>
      </w:r>
      <w:r w:rsidR="00356A45" w:rsidRPr="00EF1F60">
        <w:rPr>
          <w:sz w:val="24"/>
          <w:szCs w:val="24"/>
        </w:rPr>
        <w:t>__________________________</w:t>
      </w:r>
      <w:r w:rsidR="00BE3581" w:rsidRPr="00EF1F60">
        <w:rPr>
          <w:sz w:val="24"/>
          <w:szCs w:val="24"/>
        </w:rPr>
        <w:t xml:space="preserve">  </w:t>
      </w:r>
      <w:r w:rsidR="004D7FC1" w:rsidRPr="00EF1F60">
        <w:rPr>
          <w:sz w:val="24"/>
          <w:szCs w:val="24"/>
        </w:rPr>
        <w:t>Phone:   __________</w:t>
      </w:r>
      <w:r w:rsidR="00BE3581" w:rsidRPr="00EF1F60">
        <w:rPr>
          <w:sz w:val="24"/>
          <w:szCs w:val="24"/>
        </w:rPr>
        <w:t>_</w:t>
      </w:r>
    </w:p>
    <w:p w:rsidR="004D7FC1" w:rsidRPr="00EF1F60" w:rsidRDefault="004D7FC1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5040" w:right="462" w:hanging="4320"/>
        <w:rPr>
          <w:sz w:val="24"/>
          <w:szCs w:val="24"/>
        </w:rPr>
      </w:pPr>
      <w:r w:rsidRPr="00EF1F60">
        <w:rPr>
          <w:sz w:val="24"/>
          <w:szCs w:val="24"/>
        </w:rPr>
        <w:t>Addre</w:t>
      </w:r>
      <w:r w:rsidR="00BE3581" w:rsidRPr="00EF1F60">
        <w:rPr>
          <w:sz w:val="24"/>
          <w:szCs w:val="24"/>
        </w:rPr>
        <w:t>ss:</w:t>
      </w:r>
      <w:r w:rsidR="00BE3581" w:rsidRPr="00EF1F60">
        <w:rPr>
          <w:sz w:val="24"/>
          <w:szCs w:val="24"/>
        </w:rPr>
        <w:tab/>
        <w:t xml:space="preserve">     </w:t>
      </w:r>
      <w:r w:rsidRPr="00EF1F60">
        <w:rPr>
          <w:sz w:val="24"/>
          <w:szCs w:val="24"/>
        </w:rPr>
        <w:t>______________________________________</w:t>
      </w:r>
      <w:r w:rsidR="00BE3581" w:rsidRPr="00EF1F60">
        <w:rPr>
          <w:sz w:val="24"/>
          <w:szCs w:val="24"/>
        </w:rPr>
        <w:t>_______</w:t>
      </w:r>
    </w:p>
    <w:p w:rsidR="004D7FC1" w:rsidRPr="00EF1F60" w:rsidRDefault="00EF1F60" w:rsidP="00EF1F60">
      <w:pPr>
        <w:spacing w:line="360" w:lineRule="auto"/>
        <w:ind w:left="720" w:right="462"/>
        <w:rPr>
          <w:sz w:val="24"/>
          <w:szCs w:val="24"/>
        </w:rPr>
      </w:pPr>
      <w:r w:rsidRPr="00EF1F60">
        <w:rPr>
          <w:sz w:val="24"/>
          <w:szCs w:val="24"/>
        </w:rPr>
        <w:t>P</w:t>
      </w:r>
      <w:r w:rsidR="00BE3581" w:rsidRPr="00EF1F60">
        <w:rPr>
          <w:sz w:val="24"/>
          <w:szCs w:val="24"/>
        </w:rPr>
        <w:t xml:space="preserve">arty Represented: </w:t>
      </w:r>
      <w:r w:rsidR="004D7FC1" w:rsidRPr="00EF1F60">
        <w:rPr>
          <w:sz w:val="24"/>
          <w:szCs w:val="24"/>
        </w:rPr>
        <w:t>______________________________________</w:t>
      </w:r>
      <w:r w:rsidR="00BE3581" w:rsidRPr="00EF1F60">
        <w:rPr>
          <w:sz w:val="24"/>
          <w:szCs w:val="24"/>
        </w:rPr>
        <w:t>_______</w:t>
      </w:r>
    </w:p>
    <w:p w:rsidR="00356A45" w:rsidRPr="00EF1F60" w:rsidRDefault="00EF1F60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7056" w:hanging="6336"/>
        <w:rPr>
          <w:sz w:val="24"/>
          <w:szCs w:val="24"/>
        </w:rPr>
      </w:pPr>
      <w:r w:rsidRPr="00EF1F60">
        <w:rPr>
          <w:sz w:val="24"/>
          <w:szCs w:val="24"/>
        </w:rPr>
        <w:t>S</w:t>
      </w:r>
      <w:r w:rsidR="00356A45" w:rsidRPr="00EF1F60">
        <w:rPr>
          <w:sz w:val="24"/>
          <w:szCs w:val="24"/>
        </w:rPr>
        <w:t xml:space="preserve">ignature: </w:t>
      </w:r>
      <w:r w:rsidR="00356A45" w:rsidRPr="00EF1F60">
        <w:rPr>
          <w:sz w:val="24"/>
          <w:szCs w:val="24"/>
        </w:rPr>
        <w:tab/>
        <w:t xml:space="preserve">     _____________________________________________</w:t>
      </w:r>
      <w:r w:rsidR="00356A45" w:rsidRPr="00EF1F60">
        <w:rPr>
          <w:sz w:val="24"/>
          <w:szCs w:val="24"/>
        </w:rPr>
        <w:tab/>
      </w:r>
    </w:p>
    <w:p w:rsidR="00356A45" w:rsidRPr="00EF1F60" w:rsidRDefault="00356A45" w:rsidP="00EF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7056" w:hanging="6336"/>
        <w:rPr>
          <w:sz w:val="24"/>
          <w:szCs w:val="24"/>
        </w:rPr>
      </w:pPr>
      <w:r w:rsidRPr="00EF1F60">
        <w:rPr>
          <w:sz w:val="24"/>
          <w:szCs w:val="24"/>
        </w:rPr>
        <w:t xml:space="preserve">Date:  </w:t>
      </w:r>
      <w:r w:rsidRPr="00EF1F60">
        <w:rPr>
          <w:sz w:val="24"/>
          <w:szCs w:val="24"/>
        </w:rPr>
        <w:tab/>
      </w:r>
      <w:r w:rsidRPr="00EF1F60">
        <w:rPr>
          <w:sz w:val="24"/>
          <w:szCs w:val="24"/>
        </w:rPr>
        <w:tab/>
        <w:t xml:space="preserve">     _____________________________________________</w:t>
      </w:r>
    </w:p>
    <w:p w:rsidR="00882BDE" w:rsidRPr="00EF1F60" w:rsidRDefault="00882BDE" w:rsidP="00882BDE">
      <w:pPr>
        <w:tabs>
          <w:tab w:val="left" w:pos="720"/>
          <w:tab w:val="left" w:pos="1440"/>
          <w:tab w:val="left" w:pos="2160"/>
        </w:tabs>
        <w:ind w:left="2160" w:right="462" w:hanging="2160"/>
        <w:rPr>
          <w:bCs/>
          <w:sz w:val="24"/>
          <w:szCs w:val="24"/>
        </w:rPr>
      </w:pPr>
      <w:r w:rsidRPr="00EF1F60">
        <w:rPr>
          <w:bCs/>
          <w:sz w:val="24"/>
          <w:szCs w:val="24"/>
        </w:rPr>
        <w:tab/>
      </w:r>
    </w:p>
    <w:p w:rsidR="00356A45" w:rsidRPr="00EF1F60" w:rsidRDefault="00356A45" w:rsidP="00952E49">
      <w:pPr>
        <w:jc w:val="center"/>
        <w:rPr>
          <w:b/>
          <w:bCs/>
          <w:i/>
          <w:iCs/>
          <w:sz w:val="24"/>
          <w:szCs w:val="24"/>
        </w:rPr>
      </w:pPr>
    </w:p>
    <w:p w:rsidR="0038259D" w:rsidRDefault="0038259D" w:rsidP="00EF1F60">
      <w:pPr>
        <w:rPr>
          <w:b/>
          <w:bCs/>
          <w:iCs/>
          <w:sz w:val="24"/>
          <w:szCs w:val="24"/>
        </w:rPr>
      </w:pPr>
    </w:p>
    <w:p w:rsidR="00EF1F60" w:rsidRPr="00EF1F60" w:rsidRDefault="00EF1F60" w:rsidP="00EF1F60">
      <w:pPr>
        <w:rPr>
          <w:b/>
          <w:bCs/>
          <w:iCs/>
          <w:sz w:val="24"/>
          <w:szCs w:val="24"/>
        </w:rPr>
      </w:pPr>
      <w:r w:rsidRPr="00EF1F60">
        <w:rPr>
          <w:b/>
          <w:bCs/>
          <w:iCs/>
          <w:sz w:val="24"/>
          <w:szCs w:val="24"/>
        </w:rPr>
        <w:t>If the party does not intend to appear for oral argument, please notify the Clerk’s Office at (303) 335-2900</w:t>
      </w:r>
    </w:p>
    <w:p w:rsidR="0038259D" w:rsidRDefault="0038259D" w:rsidP="00952E49">
      <w:pPr>
        <w:jc w:val="center"/>
        <w:rPr>
          <w:b/>
          <w:bCs/>
          <w:i/>
          <w:iCs/>
          <w:sz w:val="24"/>
          <w:szCs w:val="24"/>
        </w:rPr>
      </w:pPr>
    </w:p>
    <w:p w:rsidR="0038259D" w:rsidRDefault="0038259D" w:rsidP="00952E49">
      <w:pPr>
        <w:jc w:val="center"/>
        <w:rPr>
          <w:b/>
          <w:bCs/>
          <w:i/>
          <w:iCs/>
          <w:sz w:val="24"/>
          <w:szCs w:val="24"/>
        </w:rPr>
      </w:pPr>
    </w:p>
    <w:p w:rsidR="0038259D" w:rsidRDefault="0038259D" w:rsidP="00952E49">
      <w:pPr>
        <w:jc w:val="center"/>
        <w:rPr>
          <w:b/>
          <w:bCs/>
          <w:i/>
          <w:iCs/>
          <w:sz w:val="24"/>
          <w:szCs w:val="24"/>
        </w:rPr>
      </w:pPr>
    </w:p>
    <w:p w:rsidR="0038259D" w:rsidRDefault="0038259D" w:rsidP="00952E49">
      <w:pPr>
        <w:jc w:val="center"/>
        <w:rPr>
          <w:b/>
          <w:bCs/>
          <w:i/>
          <w:iCs/>
          <w:sz w:val="24"/>
          <w:szCs w:val="24"/>
        </w:rPr>
      </w:pPr>
    </w:p>
    <w:p w:rsidR="00952E49" w:rsidRPr="00EF1F60" w:rsidRDefault="00E24A2A" w:rsidP="00952E49">
      <w:pPr>
        <w:jc w:val="center"/>
        <w:rPr>
          <w:sz w:val="24"/>
          <w:szCs w:val="24"/>
        </w:rPr>
      </w:pPr>
      <w:r w:rsidRPr="00EF1F60">
        <w:rPr>
          <w:b/>
          <w:bCs/>
          <w:i/>
          <w:iCs/>
          <w:sz w:val="24"/>
          <w:szCs w:val="24"/>
        </w:rPr>
        <w:t>Note: Attach proof of service on all parties.  Fed. R. Bankr.  P. 8011(d</w:t>
      </w:r>
      <w:proofErr w:type="gramStart"/>
      <w:r w:rsidRPr="00EF1F60">
        <w:rPr>
          <w:b/>
          <w:bCs/>
          <w:i/>
          <w:iCs/>
          <w:sz w:val="24"/>
          <w:szCs w:val="24"/>
        </w:rPr>
        <w:t>)(</w:t>
      </w:r>
      <w:proofErr w:type="gramEnd"/>
      <w:r w:rsidRPr="00EF1F60">
        <w:rPr>
          <w:b/>
          <w:bCs/>
          <w:i/>
          <w:iCs/>
          <w:sz w:val="24"/>
          <w:szCs w:val="24"/>
        </w:rPr>
        <w:t>1)(B).</w:t>
      </w:r>
    </w:p>
    <w:sectPr w:rsidR="00952E49" w:rsidRPr="00EF1F60" w:rsidSect="00356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A" w:rsidRDefault="00AE0F2A" w:rsidP="0084415D">
      <w:r>
        <w:separator/>
      </w:r>
    </w:p>
  </w:endnote>
  <w:endnote w:type="continuationSeparator" w:id="0">
    <w:p w:rsidR="00AE0F2A" w:rsidRDefault="00AE0F2A" w:rsidP="0084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A" w:rsidRDefault="00AE0F2A" w:rsidP="0084415D">
      <w:r>
        <w:separator/>
      </w:r>
    </w:p>
  </w:footnote>
  <w:footnote w:type="continuationSeparator" w:id="0">
    <w:p w:rsidR="00AE0F2A" w:rsidRDefault="00AE0F2A" w:rsidP="0084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2A" w:rsidRDefault="00AE0F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D80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FC1"/>
    <w:rsid w:val="00013345"/>
    <w:rsid w:val="000710CD"/>
    <w:rsid w:val="0019001F"/>
    <w:rsid w:val="002545A8"/>
    <w:rsid w:val="00280FB3"/>
    <w:rsid w:val="00293A28"/>
    <w:rsid w:val="00356A45"/>
    <w:rsid w:val="00366BC6"/>
    <w:rsid w:val="0038259D"/>
    <w:rsid w:val="003C4DBA"/>
    <w:rsid w:val="0048768A"/>
    <w:rsid w:val="004D4164"/>
    <w:rsid w:val="004D7FC1"/>
    <w:rsid w:val="005920A4"/>
    <w:rsid w:val="005F5B56"/>
    <w:rsid w:val="007C1FA8"/>
    <w:rsid w:val="007C2254"/>
    <w:rsid w:val="00803C3A"/>
    <w:rsid w:val="00811811"/>
    <w:rsid w:val="0084415D"/>
    <w:rsid w:val="00882BDE"/>
    <w:rsid w:val="00895C33"/>
    <w:rsid w:val="00952E49"/>
    <w:rsid w:val="009934E6"/>
    <w:rsid w:val="009C0467"/>
    <w:rsid w:val="009C20DE"/>
    <w:rsid w:val="00A72573"/>
    <w:rsid w:val="00A735CF"/>
    <w:rsid w:val="00A82FF4"/>
    <w:rsid w:val="00AD3A9A"/>
    <w:rsid w:val="00AE0F2A"/>
    <w:rsid w:val="00B66EA5"/>
    <w:rsid w:val="00BC1130"/>
    <w:rsid w:val="00BE3581"/>
    <w:rsid w:val="00C1241E"/>
    <w:rsid w:val="00C2531A"/>
    <w:rsid w:val="00C70D33"/>
    <w:rsid w:val="00C92390"/>
    <w:rsid w:val="00CA590B"/>
    <w:rsid w:val="00CC6EE8"/>
    <w:rsid w:val="00CE5C7A"/>
    <w:rsid w:val="00CF04B9"/>
    <w:rsid w:val="00D07299"/>
    <w:rsid w:val="00D7116D"/>
    <w:rsid w:val="00DD7509"/>
    <w:rsid w:val="00E24A2A"/>
    <w:rsid w:val="00E518FF"/>
    <w:rsid w:val="00E626D6"/>
    <w:rsid w:val="00E92216"/>
    <w:rsid w:val="00EF1F60"/>
    <w:rsid w:val="00F16D74"/>
    <w:rsid w:val="00F665A0"/>
    <w:rsid w:val="00FA5119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C1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5C3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5C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5C3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2016-08-02T16:41:00Z</dcterms:created>
  <dcterms:modified xsi:type="dcterms:W3CDTF">2016-08-02T16:41:00Z</dcterms:modified>
</cp:coreProperties>
</file>