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51C1" w14:textId="77777777" w:rsidR="00EC5937" w:rsidRDefault="00351012">
      <w:pPr>
        <w:pStyle w:val="BodyText"/>
        <w:spacing w:before="81"/>
        <w:ind w:left="100"/>
      </w:pPr>
      <w:bookmarkStart w:id="0" w:name="B_417C_1218"/>
      <w:bookmarkStart w:id="1" w:name="_GoBack"/>
      <w:bookmarkEnd w:id="0"/>
      <w:bookmarkEnd w:id="1"/>
      <w:r>
        <w:t>Official Form 417C (12/18)</w:t>
      </w:r>
    </w:p>
    <w:p w14:paraId="7BBF2AC8" w14:textId="77777777" w:rsidR="00EC5937" w:rsidRDefault="00EC5937">
      <w:pPr>
        <w:pStyle w:val="BodyText"/>
      </w:pPr>
    </w:p>
    <w:p w14:paraId="6FD93A68" w14:textId="77777777" w:rsidR="00EC5937" w:rsidRDefault="00EC5937">
      <w:pPr>
        <w:pStyle w:val="BodyText"/>
      </w:pPr>
    </w:p>
    <w:p w14:paraId="7BA29C71" w14:textId="77777777" w:rsidR="00EC5937" w:rsidRDefault="00EC5937">
      <w:pPr>
        <w:pStyle w:val="BodyText"/>
      </w:pPr>
    </w:p>
    <w:p w14:paraId="28589436" w14:textId="77777777" w:rsidR="00EC5937" w:rsidRDefault="00EC5937">
      <w:pPr>
        <w:pStyle w:val="BodyText"/>
      </w:pPr>
    </w:p>
    <w:p w14:paraId="693AAA84" w14:textId="77777777" w:rsidR="00EC5937" w:rsidRDefault="00EC5937">
      <w:pPr>
        <w:pStyle w:val="BodyText"/>
        <w:spacing w:before="5"/>
        <w:rPr>
          <w:sz w:val="22"/>
        </w:rPr>
      </w:pPr>
    </w:p>
    <w:p w14:paraId="0AAC6E10" w14:textId="77777777" w:rsidR="00EC5937" w:rsidRDefault="00351012">
      <w:pPr>
        <w:spacing w:before="1" w:line="276" w:lineRule="auto"/>
        <w:ind w:left="862" w:right="99"/>
        <w:jc w:val="center"/>
        <w:rPr>
          <w:i/>
          <w:sz w:val="20"/>
        </w:rPr>
      </w:pPr>
      <w:r>
        <w:rPr>
          <w:i/>
          <w:sz w:val="20"/>
        </w:rPr>
        <w:t>[This certification must be appended to your document if its length is calculated by maximum number of words or lines of text rather than number of pages.]</w:t>
      </w:r>
    </w:p>
    <w:p w14:paraId="140702B4" w14:textId="77777777" w:rsidR="00EC5937" w:rsidRDefault="00EC5937">
      <w:pPr>
        <w:pStyle w:val="BodyText"/>
        <w:rPr>
          <w:i/>
          <w:sz w:val="22"/>
        </w:rPr>
      </w:pPr>
    </w:p>
    <w:p w14:paraId="6BFF7147" w14:textId="77777777" w:rsidR="00EC5937" w:rsidRDefault="00EC5937">
      <w:pPr>
        <w:pStyle w:val="BodyText"/>
        <w:rPr>
          <w:i/>
          <w:sz w:val="22"/>
        </w:rPr>
      </w:pPr>
    </w:p>
    <w:p w14:paraId="41A9B258" w14:textId="77777777" w:rsidR="00EC5937" w:rsidRDefault="00351012">
      <w:pPr>
        <w:spacing w:before="192"/>
        <w:ind w:left="862" w:right="99"/>
        <w:jc w:val="center"/>
        <w:rPr>
          <w:b/>
          <w:sz w:val="26"/>
        </w:rPr>
      </w:pPr>
      <w:r>
        <w:rPr>
          <w:b/>
          <w:sz w:val="26"/>
        </w:rPr>
        <w:t>Certificate of Compliance with Type-Volume Limit, Typeface Requirements, and Type-Style Requiremen</w:t>
      </w:r>
      <w:r>
        <w:rPr>
          <w:b/>
          <w:sz w:val="26"/>
        </w:rPr>
        <w:t>ts</w:t>
      </w:r>
    </w:p>
    <w:p w14:paraId="262BB60F" w14:textId="77777777" w:rsidR="00EC5937" w:rsidRDefault="00EC5937">
      <w:pPr>
        <w:pStyle w:val="BodyText"/>
        <w:spacing w:before="7"/>
        <w:rPr>
          <w:b/>
          <w:sz w:val="37"/>
        </w:rPr>
      </w:pPr>
    </w:p>
    <w:p w14:paraId="75F419FD" w14:textId="77777777" w:rsidR="00EC5937" w:rsidRDefault="00351012">
      <w:pPr>
        <w:pStyle w:val="ListParagraph"/>
        <w:numPr>
          <w:ilvl w:val="0"/>
          <w:numId w:val="2"/>
        </w:numPr>
        <w:tabs>
          <w:tab w:val="left" w:pos="1818"/>
        </w:tabs>
        <w:ind w:right="180" w:firstLine="721"/>
        <w:rPr>
          <w:sz w:val="20"/>
        </w:rPr>
      </w:pPr>
      <w:r>
        <w:rPr>
          <w:sz w:val="20"/>
        </w:rPr>
        <w:t xml:space="preserve">This document complies with [the type-volume limit of Fed. R. </w:t>
      </w:r>
      <w:proofErr w:type="spellStart"/>
      <w:r>
        <w:rPr>
          <w:sz w:val="20"/>
        </w:rPr>
        <w:t>Bankr</w:t>
      </w:r>
      <w:proofErr w:type="spellEnd"/>
      <w:r>
        <w:rPr>
          <w:sz w:val="20"/>
        </w:rPr>
        <w:t>. P. [</w:t>
      </w:r>
      <w:r>
        <w:rPr>
          <w:i/>
          <w:sz w:val="20"/>
        </w:rPr>
        <w:t>insert Rule citation; e.g.,8015(a)(7)(B)</w:t>
      </w:r>
      <w:r>
        <w:rPr>
          <w:sz w:val="20"/>
        </w:rPr>
        <w:t xml:space="preserve">]] [the word limit of Fed. R. </w:t>
      </w:r>
      <w:proofErr w:type="spellStart"/>
      <w:r>
        <w:rPr>
          <w:sz w:val="20"/>
        </w:rPr>
        <w:t>Bankr</w:t>
      </w:r>
      <w:proofErr w:type="spellEnd"/>
      <w:r>
        <w:rPr>
          <w:sz w:val="20"/>
        </w:rPr>
        <w:t>. P. [</w:t>
      </w:r>
      <w:r>
        <w:rPr>
          <w:i/>
          <w:sz w:val="20"/>
        </w:rPr>
        <w:t>insert Rule citation; e.g., 8013(f)(3)(A)</w:t>
      </w:r>
      <w:r>
        <w:rPr>
          <w:sz w:val="20"/>
        </w:rPr>
        <w:t xml:space="preserve">]] because, excluding the parts of the document exempted </w:t>
      </w:r>
      <w:r>
        <w:rPr>
          <w:sz w:val="20"/>
        </w:rPr>
        <w:t xml:space="preserve">by Fed. R. </w:t>
      </w:r>
      <w:proofErr w:type="spellStart"/>
      <w:r>
        <w:rPr>
          <w:sz w:val="20"/>
        </w:rPr>
        <w:t>Bankr</w:t>
      </w:r>
      <w:proofErr w:type="spellEnd"/>
      <w:r>
        <w:rPr>
          <w:sz w:val="20"/>
        </w:rPr>
        <w:t>. P. 8015(g) [and [</w:t>
      </w:r>
      <w:r>
        <w:rPr>
          <w:i/>
          <w:sz w:val="20"/>
        </w:rPr>
        <w:t>insert applicable Rule citation, 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any</w:t>
      </w:r>
      <w:r>
        <w:rPr>
          <w:sz w:val="20"/>
        </w:rPr>
        <w:t>]]:</w:t>
      </w:r>
    </w:p>
    <w:p w14:paraId="3095F61F" w14:textId="77777777" w:rsidR="00EC5937" w:rsidRDefault="00EC5937">
      <w:pPr>
        <w:pStyle w:val="BodyText"/>
        <w:spacing w:before="1"/>
        <w:rPr>
          <w:sz w:val="24"/>
        </w:rPr>
      </w:pPr>
    </w:p>
    <w:p w14:paraId="040FDCCE" w14:textId="77777777" w:rsidR="00EC5937" w:rsidRDefault="00351012">
      <w:pPr>
        <w:pStyle w:val="ListParagraph"/>
        <w:numPr>
          <w:ilvl w:val="0"/>
          <w:numId w:val="1"/>
        </w:numPr>
        <w:tabs>
          <w:tab w:val="left" w:pos="1540"/>
        </w:tabs>
        <w:ind w:hanging="359"/>
        <w:rPr>
          <w:b/>
          <w:sz w:val="20"/>
        </w:rPr>
      </w:pPr>
      <w:r>
        <w:rPr>
          <w:sz w:val="20"/>
        </w:rPr>
        <w:t>this document contains [</w:t>
      </w:r>
      <w:r>
        <w:rPr>
          <w:i/>
          <w:sz w:val="20"/>
        </w:rPr>
        <w:t>state the number of</w:t>
      </w:r>
      <w:r>
        <w:rPr>
          <w:sz w:val="20"/>
        </w:rPr>
        <w:t>] words,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or</w:t>
      </w:r>
    </w:p>
    <w:p w14:paraId="6F9680A2" w14:textId="77777777" w:rsidR="00EC5937" w:rsidRDefault="00EC5937">
      <w:pPr>
        <w:pStyle w:val="BodyText"/>
        <w:rPr>
          <w:b/>
        </w:rPr>
      </w:pPr>
    </w:p>
    <w:p w14:paraId="7BD1B0B9" w14:textId="77777777" w:rsidR="00EC5937" w:rsidRDefault="00351012">
      <w:pPr>
        <w:pStyle w:val="ListParagraph"/>
        <w:numPr>
          <w:ilvl w:val="0"/>
          <w:numId w:val="1"/>
        </w:numPr>
        <w:tabs>
          <w:tab w:val="left" w:pos="1540"/>
        </w:tabs>
        <w:rPr>
          <w:sz w:val="20"/>
        </w:rPr>
      </w:pPr>
      <w:r>
        <w:rPr>
          <w:sz w:val="20"/>
        </w:rPr>
        <w:t>this brief uses a monospaced typeface and contains [</w:t>
      </w:r>
      <w:r>
        <w:rPr>
          <w:i/>
          <w:sz w:val="20"/>
        </w:rPr>
        <w:t>state the number of</w:t>
      </w:r>
      <w:r>
        <w:rPr>
          <w:sz w:val="20"/>
        </w:rPr>
        <w:t>] lines of</w:t>
      </w:r>
      <w:r>
        <w:rPr>
          <w:spacing w:val="-22"/>
          <w:sz w:val="20"/>
        </w:rPr>
        <w:t xml:space="preserve"> </w:t>
      </w:r>
      <w:r>
        <w:rPr>
          <w:sz w:val="20"/>
        </w:rPr>
        <w:t>text.</w:t>
      </w:r>
    </w:p>
    <w:p w14:paraId="36759C5F" w14:textId="77777777" w:rsidR="00EC5937" w:rsidRDefault="00EC5937">
      <w:pPr>
        <w:pStyle w:val="BodyText"/>
        <w:spacing w:before="11"/>
        <w:rPr>
          <w:sz w:val="19"/>
        </w:rPr>
      </w:pPr>
    </w:p>
    <w:p w14:paraId="58FCC965" w14:textId="77777777" w:rsidR="00EC5937" w:rsidRDefault="00351012">
      <w:pPr>
        <w:pStyle w:val="ListParagraph"/>
        <w:numPr>
          <w:ilvl w:val="0"/>
          <w:numId w:val="2"/>
        </w:numPr>
        <w:tabs>
          <w:tab w:val="left" w:pos="1817"/>
        </w:tabs>
        <w:ind w:right="293" w:firstLine="720"/>
        <w:rPr>
          <w:sz w:val="20"/>
        </w:rPr>
      </w:pPr>
      <w:r>
        <w:rPr>
          <w:sz w:val="20"/>
        </w:rPr>
        <w:t xml:space="preserve">This document complies with the typeface requirements of Fed. R. </w:t>
      </w:r>
      <w:proofErr w:type="spellStart"/>
      <w:r>
        <w:rPr>
          <w:sz w:val="20"/>
        </w:rPr>
        <w:t>Bankr</w:t>
      </w:r>
      <w:proofErr w:type="spellEnd"/>
      <w:r>
        <w:rPr>
          <w:sz w:val="20"/>
        </w:rPr>
        <w:t xml:space="preserve">. P. 8015(a)(5) and the type-style requirements of Fed. R. </w:t>
      </w:r>
      <w:proofErr w:type="spellStart"/>
      <w:r>
        <w:rPr>
          <w:sz w:val="20"/>
        </w:rPr>
        <w:t>Bankr</w:t>
      </w:r>
      <w:proofErr w:type="spellEnd"/>
      <w:r>
        <w:rPr>
          <w:sz w:val="20"/>
        </w:rPr>
        <w:t>. P. 8015(a)(6)</w:t>
      </w:r>
      <w:r>
        <w:rPr>
          <w:spacing w:val="-11"/>
          <w:sz w:val="20"/>
        </w:rPr>
        <w:t xml:space="preserve"> </w:t>
      </w:r>
      <w:r>
        <w:rPr>
          <w:sz w:val="20"/>
        </w:rPr>
        <w:t>because:</w:t>
      </w:r>
    </w:p>
    <w:p w14:paraId="74C6FC35" w14:textId="77777777" w:rsidR="00EC5937" w:rsidRDefault="00EC5937">
      <w:pPr>
        <w:pStyle w:val="BodyText"/>
      </w:pPr>
    </w:p>
    <w:p w14:paraId="10C67943" w14:textId="77777777" w:rsidR="00EC5937" w:rsidRDefault="00351012">
      <w:pPr>
        <w:pStyle w:val="ListParagraph"/>
        <w:numPr>
          <w:ilvl w:val="0"/>
          <w:numId w:val="1"/>
        </w:numPr>
        <w:tabs>
          <w:tab w:val="left" w:pos="1540"/>
        </w:tabs>
        <w:spacing w:line="242" w:lineRule="auto"/>
        <w:ind w:right="547" w:hanging="359"/>
        <w:rPr>
          <w:b/>
          <w:sz w:val="20"/>
        </w:rPr>
      </w:pPr>
      <w:r>
        <w:rPr>
          <w:sz w:val="20"/>
        </w:rPr>
        <w:t>this document has been prepared in a proportionally spaced typeface using [</w:t>
      </w:r>
      <w:r>
        <w:rPr>
          <w:i/>
          <w:sz w:val="20"/>
        </w:rPr>
        <w:t>state name and versio</w:t>
      </w:r>
      <w:r>
        <w:rPr>
          <w:i/>
          <w:sz w:val="20"/>
        </w:rPr>
        <w:t>n of word-processing program</w:t>
      </w:r>
      <w:r>
        <w:rPr>
          <w:sz w:val="20"/>
        </w:rPr>
        <w:t>] in [</w:t>
      </w:r>
      <w:r>
        <w:rPr>
          <w:i/>
          <w:sz w:val="20"/>
        </w:rPr>
        <w:t>state font size and name of type style</w:t>
      </w:r>
      <w:r>
        <w:rPr>
          <w:sz w:val="20"/>
        </w:rPr>
        <w:t>],</w:t>
      </w:r>
      <w:r>
        <w:rPr>
          <w:spacing w:val="-23"/>
          <w:sz w:val="20"/>
        </w:rPr>
        <w:t xml:space="preserve"> </w:t>
      </w:r>
      <w:r>
        <w:rPr>
          <w:b/>
          <w:sz w:val="20"/>
        </w:rPr>
        <w:t>or</w:t>
      </w:r>
    </w:p>
    <w:p w14:paraId="2926CA7F" w14:textId="77777777" w:rsidR="00EC5937" w:rsidRDefault="00EC5937">
      <w:pPr>
        <w:pStyle w:val="BodyText"/>
        <w:spacing w:before="1"/>
        <w:rPr>
          <w:b/>
        </w:rPr>
      </w:pPr>
    </w:p>
    <w:p w14:paraId="503324BB" w14:textId="77777777" w:rsidR="00EC5937" w:rsidRDefault="00351012">
      <w:pPr>
        <w:pStyle w:val="ListParagraph"/>
        <w:numPr>
          <w:ilvl w:val="0"/>
          <w:numId w:val="1"/>
        </w:numPr>
        <w:tabs>
          <w:tab w:val="left" w:pos="1540"/>
        </w:tabs>
        <w:spacing w:line="242" w:lineRule="auto"/>
        <w:ind w:right="316"/>
        <w:rPr>
          <w:sz w:val="20"/>
        </w:rPr>
      </w:pPr>
      <w:r>
        <w:rPr>
          <w:sz w:val="20"/>
        </w:rPr>
        <w:t>this brief has been prepared in a monospaced typeface using [</w:t>
      </w:r>
      <w:r>
        <w:rPr>
          <w:i/>
          <w:sz w:val="20"/>
        </w:rPr>
        <w:t>state name and version of word- processing program</w:t>
      </w:r>
      <w:r>
        <w:rPr>
          <w:sz w:val="20"/>
        </w:rPr>
        <w:t>] with [</w:t>
      </w:r>
      <w:r>
        <w:rPr>
          <w:i/>
          <w:sz w:val="20"/>
        </w:rPr>
        <w:t>state number of characters per inch and name of type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style</w:t>
      </w:r>
      <w:r>
        <w:rPr>
          <w:sz w:val="20"/>
        </w:rPr>
        <w:t>].</w:t>
      </w:r>
    </w:p>
    <w:p w14:paraId="5514F56C" w14:textId="77777777" w:rsidR="00EC5937" w:rsidRDefault="00EC5937">
      <w:pPr>
        <w:pStyle w:val="BodyText"/>
        <w:spacing w:before="4"/>
        <w:rPr>
          <w:sz w:val="22"/>
        </w:rPr>
      </w:pPr>
    </w:p>
    <w:p w14:paraId="201801C2" w14:textId="77777777" w:rsidR="00EC5937" w:rsidRDefault="00351012">
      <w:pPr>
        <w:pStyle w:val="BodyText"/>
        <w:tabs>
          <w:tab w:val="left" w:pos="10031"/>
        </w:tabs>
        <w:spacing w:before="94"/>
        <w:ind w:left="6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B005B" wp14:editId="59396CA3">
                <wp:simplePos x="0" y="0"/>
                <wp:positionH relativeFrom="page">
                  <wp:posOffset>914400</wp:posOffset>
                </wp:positionH>
                <wp:positionV relativeFrom="paragraph">
                  <wp:posOffset>195580</wp:posOffset>
                </wp:positionV>
                <wp:extent cx="30492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9270" cy="0"/>
                        </a:xfrm>
                        <a:prstGeom prst="line">
                          <a:avLst/>
                        </a:prstGeom>
                        <a:noFill/>
                        <a:ln w="6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434A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5.4pt" to="312.1pt,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" strokeweight=".17736mm">
                <o:lock v:ext="edit" shapetype="f"/>
                <w10:wrap anchorx="page"/>
              </v:line>
            </w:pict>
          </mc:Fallback>
        </mc:AlternateContent>
      </w:r>
      <w:r>
        <w:t>Date: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083AEE" w14:textId="77777777" w:rsidR="00EC5937" w:rsidRDefault="00351012">
      <w:pPr>
        <w:pStyle w:val="BodyText"/>
        <w:spacing w:before="4"/>
        <w:ind w:left="820"/>
      </w:pPr>
      <w:r>
        <w:t>Signature</w:t>
      </w:r>
    </w:p>
    <w:p w14:paraId="5AC992ED" w14:textId="77777777" w:rsidR="00EC5937" w:rsidRDefault="00EC5937">
      <w:pPr>
        <w:pStyle w:val="BodyText"/>
        <w:rPr>
          <w:sz w:val="22"/>
        </w:rPr>
      </w:pPr>
    </w:p>
    <w:p w14:paraId="02167F78" w14:textId="77777777" w:rsidR="00EC5937" w:rsidRDefault="00EC5937">
      <w:pPr>
        <w:pStyle w:val="BodyText"/>
        <w:spacing w:before="2"/>
        <w:rPr>
          <w:sz w:val="24"/>
        </w:rPr>
      </w:pPr>
    </w:p>
    <w:p w14:paraId="3424CB41" w14:textId="77777777" w:rsidR="00EC5937" w:rsidRDefault="00351012">
      <w:pPr>
        <w:pStyle w:val="BodyText"/>
        <w:spacing w:before="1"/>
        <w:ind w:left="820"/>
      </w:pPr>
      <w:r>
        <w:t>Print name of person signing certificate of compliance:</w:t>
      </w:r>
    </w:p>
    <w:p w14:paraId="029639FC" w14:textId="77777777" w:rsidR="00EC5937" w:rsidRDefault="00EC5937">
      <w:pPr>
        <w:pStyle w:val="BodyText"/>
      </w:pPr>
    </w:p>
    <w:p w14:paraId="583B39F5" w14:textId="77777777" w:rsidR="00EC5937" w:rsidRDefault="00351012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09914B" wp14:editId="0917A931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303911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3911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BCB77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pt" to="311.3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" strokeweight=".22269mm">
                <o:lock v:ext="edit" shapetype="f"/>
                <w10:wrap type="topAndBottom" anchorx="page"/>
              </v:line>
            </w:pict>
          </mc:Fallback>
        </mc:AlternateContent>
      </w:r>
    </w:p>
    <w:p w14:paraId="732B5BCC" w14:textId="77777777" w:rsidR="00EC5937" w:rsidRDefault="00EC5937">
      <w:pPr>
        <w:pStyle w:val="BodyText"/>
      </w:pPr>
    </w:p>
    <w:p w14:paraId="616D9240" w14:textId="77777777" w:rsidR="00EC5937" w:rsidRDefault="00EC5937">
      <w:pPr>
        <w:pStyle w:val="BodyText"/>
      </w:pPr>
    </w:p>
    <w:p w14:paraId="439085E1" w14:textId="77777777" w:rsidR="00EC5937" w:rsidRDefault="00EC5937">
      <w:pPr>
        <w:pStyle w:val="BodyText"/>
      </w:pPr>
    </w:p>
    <w:p w14:paraId="1A6CE068" w14:textId="77777777" w:rsidR="00EC5937" w:rsidRDefault="00EC5937">
      <w:pPr>
        <w:pStyle w:val="BodyText"/>
      </w:pPr>
    </w:p>
    <w:p w14:paraId="5DE9BD30" w14:textId="77777777" w:rsidR="00EC5937" w:rsidRDefault="00EC5937">
      <w:pPr>
        <w:pStyle w:val="BodyText"/>
      </w:pPr>
    </w:p>
    <w:p w14:paraId="6B0BB83F" w14:textId="77777777" w:rsidR="00EC5937" w:rsidRDefault="00EC5937">
      <w:pPr>
        <w:pStyle w:val="BodyText"/>
      </w:pPr>
    </w:p>
    <w:p w14:paraId="3BA8329C" w14:textId="77777777" w:rsidR="00EC5937" w:rsidRDefault="00EC5937">
      <w:pPr>
        <w:pStyle w:val="BodyText"/>
      </w:pPr>
    </w:p>
    <w:p w14:paraId="3EAA6FE7" w14:textId="77777777" w:rsidR="00EC5937" w:rsidRDefault="00EC5937">
      <w:pPr>
        <w:pStyle w:val="BodyText"/>
      </w:pPr>
    </w:p>
    <w:p w14:paraId="2B93B39B" w14:textId="77777777" w:rsidR="00EC5937" w:rsidRDefault="00EC5937">
      <w:pPr>
        <w:pStyle w:val="BodyText"/>
      </w:pPr>
    </w:p>
    <w:p w14:paraId="5C5E0E1C" w14:textId="77777777" w:rsidR="00EC5937" w:rsidRDefault="00EC5937">
      <w:pPr>
        <w:pStyle w:val="BodyText"/>
      </w:pPr>
    </w:p>
    <w:p w14:paraId="1F5028FB" w14:textId="77777777" w:rsidR="00EC5937" w:rsidRDefault="00EC5937">
      <w:pPr>
        <w:pStyle w:val="BodyText"/>
      </w:pPr>
    </w:p>
    <w:p w14:paraId="6140F2BC" w14:textId="77777777" w:rsidR="00EC5937" w:rsidRDefault="00EC5937">
      <w:pPr>
        <w:pStyle w:val="BodyText"/>
      </w:pPr>
    </w:p>
    <w:p w14:paraId="13ACF010" w14:textId="77777777" w:rsidR="00EC5937" w:rsidRDefault="00EC5937">
      <w:pPr>
        <w:pStyle w:val="BodyText"/>
      </w:pPr>
    </w:p>
    <w:p w14:paraId="6C826083" w14:textId="77777777" w:rsidR="00EC5937" w:rsidRDefault="00EC5937">
      <w:pPr>
        <w:pStyle w:val="BodyText"/>
      </w:pPr>
    </w:p>
    <w:p w14:paraId="60BD8576" w14:textId="77777777" w:rsidR="00EC5937" w:rsidRDefault="00EC5937">
      <w:pPr>
        <w:pStyle w:val="BodyText"/>
      </w:pPr>
    </w:p>
    <w:p w14:paraId="61B5F414" w14:textId="77777777" w:rsidR="00EC5937" w:rsidRDefault="00EC5937">
      <w:pPr>
        <w:pStyle w:val="BodyText"/>
      </w:pPr>
    </w:p>
    <w:p w14:paraId="1C6198E8" w14:textId="77777777" w:rsidR="00EC5937" w:rsidRDefault="00EC5937">
      <w:pPr>
        <w:pStyle w:val="BodyText"/>
      </w:pPr>
    </w:p>
    <w:p w14:paraId="6733B680" w14:textId="77777777" w:rsidR="00EC5937" w:rsidRDefault="00EC5937">
      <w:pPr>
        <w:pStyle w:val="BodyText"/>
        <w:spacing w:before="6"/>
        <w:rPr>
          <w:sz w:val="23"/>
        </w:rPr>
      </w:pPr>
    </w:p>
    <w:p w14:paraId="45ED2B82" w14:textId="77777777" w:rsidR="00EC5937" w:rsidRDefault="00351012">
      <w:pPr>
        <w:tabs>
          <w:tab w:val="left" w:pos="2259"/>
        </w:tabs>
        <w:spacing w:before="1"/>
        <w:ind w:left="370"/>
        <w:rPr>
          <w:sz w:val="16"/>
        </w:rPr>
      </w:pPr>
      <w:r>
        <w:rPr>
          <w:sz w:val="16"/>
        </w:rPr>
        <w:t>Official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1"/>
          <w:sz w:val="16"/>
        </w:rPr>
        <w:t xml:space="preserve"> </w:t>
      </w:r>
      <w:r>
        <w:rPr>
          <w:sz w:val="16"/>
        </w:rPr>
        <w:t>417C</w:t>
      </w:r>
      <w:r>
        <w:rPr>
          <w:sz w:val="16"/>
        </w:rPr>
        <w:tab/>
      </w:r>
      <w:r>
        <w:rPr>
          <w:sz w:val="16"/>
        </w:rPr>
        <w:t xml:space="preserve">Certificate of Compliance </w:t>
      </w:r>
      <w:proofErr w:type="gramStart"/>
      <w:r>
        <w:rPr>
          <w:sz w:val="16"/>
        </w:rPr>
        <w:t>With</w:t>
      </w:r>
      <w:proofErr w:type="gramEnd"/>
      <w:r>
        <w:rPr>
          <w:sz w:val="16"/>
        </w:rPr>
        <w:t xml:space="preserve"> Type-Volume Limit, Typeface Requirements, and Type-Style</w:t>
      </w:r>
      <w:r>
        <w:rPr>
          <w:spacing w:val="-20"/>
          <w:sz w:val="16"/>
        </w:rPr>
        <w:t xml:space="preserve"> </w:t>
      </w:r>
      <w:r>
        <w:rPr>
          <w:sz w:val="16"/>
        </w:rPr>
        <w:t>Requirements</w:t>
      </w:r>
    </w:p>
    <w:sectPr w:rsidR="00EC5937">
      <w:type w:val="continuous"/>
      <w:pgSz w:w="12240" w:h="15840"/>
      <w:pgMar w:top="640" w:right="1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064CD"/>
    <w:multiLevelType w:val="hybridMultilevel"/>
    <w:tmpl w:val="D0B655E8"/>
    <w:lvl w:ilvl="0" w:tplc="3A32F786">
      <w:numFmt w:val="bullet"/>
      <w:lvlText w:val=""/>
      <w:lvlJc w:val="left"/>
      <w:pPr>
        <w:ind w:left="1539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61E28256">
      <w:numFmt w:val="bullet"/>
      <w:lvlText w:val="•"/>
      <w:lvlJc w:val="left"/>
      <w:pPr>
        <w:ind w:left="2410" w:hanging="360"/>
      </w:pPr>
      <w:rPr>
        <w:rFonts w:hint="default"/>
      </w:rPr>
    </w:lvl>
    <w:lvl w:ilvl="2" w:tplc="966AFBD4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8D28C50C">
      <w:numFmt w:val="bullet"/>
      <w:lvlText w:val="•"/>
      <w:lvlJc w:val="left"/>
      <w:pPr>
        <w:ind w:left="4150" w:hanging="360"/>
      </w:pPr>
      <w:rPr>
        <w:rFonts w:hint="default"/>
      </w:rPr>
    </w:lvl>
    <w:lvl w:ilvl="4" w:tplc="0C94D140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1996E2D0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C45A6D72"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0EA2C3C0"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102CE466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1" w15:restartNumberingAfterBreak="0">
    <w:nsid w:val="65C15C82"/>
    <w:multiLevelType w:val="hybridMultilevel"/>
    <w:tmpl w:val="82C897C6"/>
    <w:lvl w:ilvl="0" w:tplc="F864BC8E">
      <w:start w:val="1"/>
      <w:numFmt w:val="decimal"/>
      <w:lvlText w:val="%1."/>
      <w:lvlJc w:val="left"/>
      <w:pPr>
        <w:ind w:left="819" w:hanging="278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07AE17BE">
      <w:numFmt w:val="bullet"/>
      <w:lvlText w:val="•"/>
      <w:lvlJc w:val="left"/>
      <w:pPr>
        <w:ind w:left="1762" w:hanging="278"/>
      </w:pPr>
      <w:rPr>
        <w:rFonts w:hint="default"/>
      </w:rPr>
    </w:lvl>
    <w:lvl w:ilvl="2" w:tplc="49444BD6">
      <w:numFmt w:val="bullet"/>
      <w:lvlText w:val="•"/>
      <w:lvlJc w:val="left"/>
      <w:pPr>
        <w:ind w:left="2704" w:hanging="278"/>
      </w:pPr>
      <w:rPr>
        <w:rFonts w:hint="default"/>
      </w:rPr>
    </w:lvl>
    <w:lvl w:ilvl="3" w:tplc="E38ACBDC">
      <w:numFmt w:val="bullet"/>
      <w:lvlText w:val="•"/>
      <w:lvlJc w:val="left"/>
      <w:pPr>
        <w:ind w:left="3646" w:hanging="278"/>
      </w:pPr>
      <w:rPr>
        <w:rFonts w:hint="default"/>
      </w:rPr>
    </w:lvl>
    <w:lvl w:ilvl="4" w:tplc="44DAAD66">
      <w:numFmt w:val="bullet"/>
      <w:lvlText w:val="•"/>
      <w:lvlJc w:val="left"/>
      <w:pPr>
        <w:ind w:left="4588" w:hanging="278"/>
      </w:pPr>
      <w:rPr>
        <w:rFonts w:hint="default"/>
      </w:rPr>
    </w:lvl>
    <w:lvl w:ilvl="5" w:tplc="9F982E6C">
      <w:numFmt w:val="bullet"/>
      <w:lvlText w:val="•"/>
      <w:lvlJc w:val="left"/>
      <w:pPr>
        <w:ind w:left="5530" w:hanging="278"/>
      </w:pPr>
      <w:rPr>
        <w:rFonts w:hint="default"/>
      </w:rPr>
    </w:lvl>
    <w:lvl w:ilvl="6" w:tplc="5F38447A">
      <w:numFmt w:val="bullet"/>
      <w:lvlText w:val="•"/>
      <w:lvlJc w:val="left"/>
      <w:pPr>
        <w:ind w:left="6472" w:hanging="278"/>
      </w:pPr>
      <w:rPr>
        <w:rFonts w:hint="default"/>
      </w:rPr>
    </w:lvl>
    <w:lvl w:ilvl="7" w:tplc="5D7E3CA6">
      <w:numFmt w:val="bullet"/>
      <w:lvlText w:val="•"/>
      <w:lvlJc w:val="left"/>
      <w:pPr>
        <w:ind w:left="7414" w:hanging="278"/>
      </w:pPr>
      <w:rPr>
        <w:rFonts w:hint="default"/>
      </w:rPr>
    </w:lvl>
    <w:lvl w:ilvl="8" w:tplc="26640F20">
      <w:numFmt w:val="bullet"/>
      <w:lvlText w:val="•"/>
      <w:lvlJc w:val="left"/>
      <w:pPr>
        <w:ind w:left="8356" w:hanging="27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37"/>
    <w:rsid w:val="00351012"/>
    <w:rsid w:val="00E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4167"/>
  <w15:docId w15:val="{81E473D7-AD99-6D4F-A60E-DCFA7F5D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Andrew Perry</cp:lastModifiedBy>
  <cp:revision>2</cp:revision>
  <dcterms:created xsi:type="dcterms:W3CDTF">2019-05-14T18:29:00Z</dcterms:created>
  <dcterms:modified xsi:type="dcterms:W3CDTF">2019-05-14T18:29:00Z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2019-05-14T00:00:00Z</vt:filetime>
  </property>
</Properties>
</file>